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июля 2011 г. N 328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ФЕДЕРАЛЬНОГО СТАНДАРТА ОЦЕНКИ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"ВИДЫ ЭКСПЕРТИЗЫ, ПОРЯДОК ЕЕ ПРОВЕДЕНИЯ, ТРЕБОВАНИЯ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ЭКСПЕРТНОМУ ЗАКЛЮЧЕНИЮ И ПОРЯДКУ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ЕГО УТВЕРЖДЕНИЯ (ФСО N 5)"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статьями 17.1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2006, N 31, ст. 3456; 2011, N 1, ст. 43) приказываю: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представленный Национальным советом по оценочной деятельности федеральный </w:t>
      </w:r>
      <w:hyperlink w:anchor="Par25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оценки "Виды экспертизы, порядок ее проведения, требования к экспертному заключению и порядку его утверждения (ФСО N 5)".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Э.С.НАБИУЛЛИНА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Утвержден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Минэкономразвития России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июля 2011 г. N 328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5"/>
      <w:bookmarkEnd w:id="2"/>
      <w:r>
        <w:rPr>
          <w:rFonts w:ascii="Calibri" w:hAnsi="Calibri" w:cs="Calibri"/>
          <w:b/>
          <w:bCs/>
        </w:rPr>
        <w:t>ФЕДЕРАЛЬНЫЙ СТАНДАРТ ОЦЕНКИ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"ВИДЫ ЭКСПЕРТИЗЫ, ПОРЯДОК ЕЕ ПРОВЕДЕНИЯ,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 К ЭКСПЕРТНОМУ ЗАКЛЮЧЕНИЮ И ПОРЯДКУ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ЕГО УТВЕРЖДЕНИЯ (ФСО N 5)"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t>I. Общие положения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стандарт оценки разработан с учетом международных стандартов оценки, на основе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 июля 1998 г. N 135-ФЗ "Об оценочной деятельности в Российской Федерации" (Собрание законодательства Российской Федерации, 1998, N 31, ст. 3813; 2002, N 12, ст. 1093, N 46, ст. 4537; 2003, N 2, ст. 167; </w:t>
      </w:r>
      <w:proofErr w:type="gramStart"/>
      <w:r>
        <w:rPr>
          <w:rFonts w:ascii="Calibri" w:hAnsi="Calibri" w:cs="Calibri"/>
        </w:rPr>
        <w:t>2004, N 35, ст. 3607; 2006, N 2, ст. 172, N 31, ст. 3456; 2007, N 29, ст. 3482, N 31, ст. 4016; 2009, N 52, ст. 6450; 2010, N 30, ст. 3998; 2011, N 1, ст. 43) (далее - Федеральный закон) и содержит требования к экспертизе отчетов об оценке.</w:t>
      </w:r>
      <w:proofErr w:type="gramEnd"/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федеральный стандарт оценки устанавливает виды экспертизы отчета об оценке, порядок ее проведения, требования к экспертному заключению и порядку его утверждения.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федеральный стандарт оценки является обязательным к применению при осуществлении экспертизы отчетов об оценке.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Под экспертизой отчета об оценке понимаются действия эксперта или экспертов саморегулируемой организации оценщиков в целях проверки отчета, подписанного оценщиком (оценщиками), являющимся (являющимися) членами данной саморегулируемой организации, в соответствии с видом экспертизы.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ходе проведения экспертизы отчета об оценке проводится исследование работы, выполненной оценщиком (оценщиками). При проведении экспертизы отчета об оценке экспертом </w:t>
      </w:r>
      <w:r>
        <w:rPr>
          <w:rFonts w:ascii="Calibri" w:hAnsi="Calibri" w:cs="Calibri"/>
        </w:rPr>
        <w:lastRenderedPageBreak/>
        <w:t>(экспертами) не проводится повторная оценка.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Экспертиза отчета об оценке проводится в соответствии с требованиями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, федеральных стандартов оценки, стандартов и правил оценочной деятельности саморегулируемой организации оценщиков, членом экспертного совета которой является эксперт (эксперты), проводящий экспертизу отчета об оценке.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Действия (бездействие) эксперта (экспертов), а также результаты экспертизы могут быть обжалованы оценщиком, подписавшим соответствующий отчет об оценке, в саморегулируемой организации оценщиков в порядке, установленном внутренними документами такой саморегулируемой организации, устанавливающими сроки рассмотрения жалобы на действия (бездействие) эксперта и (или) результаты экспертизы, порядок направления такой жалобы, рассмотрения, принятия решения и уведомления заинтересованных лиц о результатах ее рассмотрения.</w:t>
      </w:r>
      <w:proofErr w:type="gramEnd"/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II. Виды экспертизы отчета об оценке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Настоящим федеральным стандартом оценки устанавливаются следующие виды экспертизы отчетов об оценке: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экспертиза на соответствие требованиям законодательства Российской Федерации об оценочной деятельности, в том числе требованиям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стандартов и правил оценочной деятельности (далее - нормативно-методическая экспертиза);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экспертиза на подтверждение стоимости объекта оценки, определенной оценщиком в отчете об оценке, включающая также проверку отчета об оценке на соответствие требованиям законодательства Российской Федерации об оценочной деятельности, в том числе требованиям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стандартов и правил оценочной деятельности.</w:t>
      </w:r>
      <w:proofErr w:type="gramEnd"/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>III. Порядок проведения экспертизы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Экспертиза отчета об оценке проводится в случаях, установленных законодательством Российской Федерации. Иные случаи и основания проведения экспертизы устанавливаются внутренними документами саморегулируемой организации оценщиков.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экспертиза отчета об оценке проводится на основании договора на проведение экспертизы отчета об оценке, размер оплаты за проведение экспертизы отчета об оценке определяется договором и не может зависеть от вывода, содержащегося в положительном (отрицательном) экспертном заключении, подготовленном экспертом (экспертами) саморегулируемой организации оценщиков по результатам проведения экспертизы (далее - экспертное заключение).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Экспертиза отчета об оценке проводится в сроки, установленные законодательством Российской Федерации, внутренними документами саморегулируемой организации оценщиков (если иные сроки не предусмотрены договором на проведение экспертизы) или договором на проведение экспертизы.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Выбор эксперта (экспертов) саморегулируемой организации оценщиков, осуществляющего (осуществляющих) экспертизу отчета об оценке, проводится в порядке, установленном внутренними документами саморегулируемой организации оценщиков, содержащими критерии выбора и процедуру назначения эксперта (экспертов) саморегулируемой организации оценщиков, основания и порядок отказа эксперта (экспертов) саморегулируемой организации оценщиков от участия в проведении экспертизы отчета об оценке.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Экспертиза отчета об оценке не может проводиться экспертом, подписавшим отчет об оценке, в отношении которого проводится экспертиза, либо являющимся учредителем, собственником, акционером, должностным лицом или работником юридического лица - заказчика экспертизы, собственника объекта оценки.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Экспертиза отчета об оценке также не может проводиться экспертом в случае, если эксперт имеет имущественный интерес в объекте оценки, в отношении </w:t>
      </w:r>
      <w:proofErr w:type="gramStart"/>
      <w:r>
        <w:rPr>
          <w:rFonts w:ascii="Calibri" w:hAnsi="Calibri" w:cs="Calibri"/>
        </w:rPr>
        <w:t>отчета</w:t>
      </w:r>
      <w:proofErr w:type="gramEnd"/>
      <w:r>
        <w:rPr>
          <w:rFonts w:ascii="Calibri" w:hAnsi="Calibri" w:cs="Calibri"/>
        </w:rPr>
        <w:t xml:space="preserve"> об оценке которого проводится экспертиза, либо если эксперт состоит с учредителем, собственником, должностным лицом юридического лица - заказчика экспертизы, физическим лицом - заказчиком экспертизы или лицом, подписавшим соответствующий отчет об оценке, в близком родстве или свойстве, а также если юридическое лицо - заказчик экспертизы является кредитором или страховщиком эксперта.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Эксперт обязан уведомлять саморегулируемую организацию оценщиков </w:t>
      </w:r>
      <w:proofErr w:type="gramStart"/>
      <w:r>
        <w:rPr>
          <w:rFonts w:ascii="Calibri" w:hAnsi="Calibri" w:cs="Calibri"/>
        </w:rPr>
        <w:t>о фактах оказания на него воздействия со стороны любых лиц в целях влияния на вывод</w:t>
      </w:r>
      <w:proofErr w:type="gramEnd"/>
      <w:r>
        <w:rPr>
          <w:rFonts w:ascii="Calibri" w:hAnsi="Calibri" w:cs="Calibri"/>
        </w:rPr>
        <w:t xml:space="preserve"> (выводы), содержащийся (содержащиеся) в экспертном заключении.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Для проведения экспертизы отчет об оценке или заверенная в установленном саморегулируемой организацией оценщиков порядке его копия предоставляется в саморегулируемую организацию оценщиков, членом или членами которой является (являются) оценщик (оценщики), подписавший (подписавшие) отчет об оценке в порядке и в сроки, установленные внутренними документами такой саморегулируемой организации оценщиков, если иное не предусмотрено законодательством Российской Федерации.</w:t>
      </w:r>
      <w:proofErr w:type="gramEnd"/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зависимости от вида проводимой экспертизы саморегулируемой организацией оценщиков устанавливаются допущения и ограничительные условия, с учетом которых проводится экспертиза отчета об оценке, не противоречащие Федеральному </w:t>
      </w:r>
      <w:hyperlink r:id="rId11" w:history="1">
        <w:r>
          <w:rPr>
            <w:rFonts w:ascii="Calibri" w:hAnsi="Calibri" w:cs="Calibri"/>
            <w:color w:val="0000FF"/>
          </w:rPr>
          <w:t>закону</w:t>
        </w:r>
      </w:hyperlink>
      <w:r>
        <w:rPr>
          <w:rFonts w:ascii="Calibri" w:hAnsi="Calibri" w:cs="Calibri"/>
        </w:rPr>
        <w:t>, федеральным стандартам оценки и иным актам в области оценочной деятельности.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Для целей проведения экспертизы необходимая для проведения экспертизы, но отсутствующая в отчете об оценке информация, на которую ссылается оценщик в отчете об оценке, представляется оценщиком по запросу эксперта. Эксперт направляет запрос, а оценщик направляет соответствующую информацию в порядке, установленном внутренними документами саморегулируемой организации оценщиков, членом которой является оценщик, подписавший отчет об оценке, содержащими требования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>: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содержанию запроса и срокам его направления;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обоснованию необходимости представления информации;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срокам и порядку направления оценщиком информации.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проведении экспертизы отчета об оценке не допускается использование экспертом информации, ставшей известной после даты оценки.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Порядок действий эксперта при проведении экспертизы отчета об оценке устанавливается внутренними документами саморегулируемой организации оценщиков в соответствии с видами экспертизы.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4"/>
      <w:bookmarkEnd w:id="6"/>
      <w:r>
        <w:rPr>
          <w:rFonts w:ascii="Calibri" w:hAnsi="Calibri" w:cs="Calibri"/>
        </w:rPr>
        <w:t>IV. Требования к экспертному заключению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экспертном заключении указываются: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составления и номер экспертного заключения;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основание для проведения экспертизы отчета об оценке;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заказчике экспертизы отчета об оценке или ином органе, инициировавшем проведение экспертизы отчета об оценке (полное наименование, место нахождения, ОГРН (при наличии).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заказчиком экспертизы отчета об оценке является физическое лицо, сведения о нем указываются в следующем составе: фамилия, имя, отчество, серия и номер документа, удостоверяющего личность, дата выдачи и орган, выдавший указанный документ;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вид проводимой экспертизы отчета об оценке;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сведения об </w:t>
      </w:r>
      <w:proofErr w:type="gramStart"/>
      <w:r>
        <w:rPr>
          <w:rFonts w:ascii="Calibri" w:hAnsi="Calibri" w:cs="Calibri"/>
        </w:rPr>
        <w:t>отчете</w:t>
      </w:r>
      <w:proofErr w:type="gramEnd"/>
      <w:r>
        <w:rPr>
          <w:rFonts w:ascii="Calibri" w:hAnsi="Calibri" w:cs="Calibri"/>
        </w:rPr>
        <w:t xml:space="preserve"> об оценке (дата составления и порядковый номер отчета об оценке, информация, идентифицирующая объект оценки, дата определения стоимости объекта оценки), а также сведения об иных документах и материалах, представленных для экспертизы отчета об оценке;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допущениях и ограничительных условиях, с учетом которых проведена экспертиза отчета об оценке;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сведения об эксперте (экспертах), подписавшем (подписавших) экспертное заключение </w:t>
      </w:r>
      <w:r>
        <w:rPr>
          <w:rFonts w:ascii="Calibri" w:hAnsi="Calibri" w:cs="Calibri"/>
        </w:rPr>
        <w:lastRenderedPageBreak/>
        <w:t>(фамилия, имя, отчество, регистрационный номер согласно реестру членов саморегулируемой организации оценщиков);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результаты проверки отчета об оценке на соответствие требованиям законодательства Российской Федерации об оценочной деятельности, в том числе требованиям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(или) стандартов и правил оценочной деятельности саморегулируемой организации оценщиков;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результаты проверки обоснованности выбранных оценщиком методов оценки в рамках каждого из использованных оценщиком подходов к оценке и проверки соответствия выполненного в отчете расчета стоимости объекта оценки соответствующим подходам и методам;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результаты и обоснование иных действий эксперта при проведении экспертизы на подтверждение стоимости;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вывод по итогам проведения экспертизы отчета об оценке, который должен быть обоснован.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Результатом экспертизы отчета об оценке является положительное или отрицательное экспертное заключение.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0"/>
      <w:bookmarkEnd w:id="7"/>
      <w:proofErr w:type="gramStart"/>
      <w:r>
        <w:rPr>
          <w:rFonts w:ascii="Calibri" w:hAnsi="Calibri" w:cs="Calibri"/>
        </w:rPr>
        <w:t xml:space="preserve">При проведении нормативно-методической экспертизы положительным экспертным заключением признается экспертное заключение, содержащее вывод о соответствии отчета об оценке требованиям законодательства Российской Федерации об оценочной деятельности, в том числе требованиям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стандартов и правил оценочной деятельности (далее - вывод о соответствии отчета об оценке законодательству).</w:t>
      </w:r>
      <w:proofErr w:type="gramEnd"/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1"/>
      <w:bookmarkEnd w:id="8"/>
      <w:r>
        <w:rPr>
          <w:rFonts w:ascii="Calibri" w:hAnsi="Calibri" w:cs="Calibri"/>
        </w:rPr>
        <w:t>При проведении экспертизы на подтверждение стоимости объекта оценки, определенной оценщиком в отчете, положительным экспертным заключением признается экспертное заключение, содержащее вывод о подтверждении стоимости объекта оценки, определенной оценщиком в отчете об оценке, в том числе вывод о соответствии отчета об оценке законодательству.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Отрицательным экспертным заключением признается экспертное заключение, содержащее вывод, отличный от выводов, указанных в </w:t>
      </w:r>
      <w:hyperlink w:anchor="Par80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или </w:t>
      </w:r>
      <w:hyperlink w:anchor="Par81" w:history="1">
        <w:r>
          <w:rPr>
            <w:rFonts w:ascii="Calibri" w:hAnsi="Calibri" w:cs="Calibri"/>
            <w:color w:val="0000FF"/>
          </w:rPr>
          <w:t>третьем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Отрицательное экспертное заключение включает в себя полный перечень выявленных нарушений и их обоснование.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Отрицательное экспертное заключение должно содержать перечень выявленных технических ошибок (описка, опечатка, грамматическая или арифметическая ошибка), </w:t>
      </w: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способны ввести в заблуждение пользователей отчета об оценке, а также приводят к неоднозначному толкованию.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Выявленные технические ошибки, допущенные оценщиком при составлении отчета об оценке, но не приведшие к нарушению требований законодательства Российской Федерации, в том числе требований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(или) стандартов и правил оценочной деятельности, и не отразившиеся на стоимости объекта оценки, определенной оценщиком в отчете об</w:t>
      </w:r>
      <w:proofErr w:type="gramEnd"/>
      <w:r>
        <w:rPr>
          <w:rFonts w:ascii="Calibri" w:hAnsi="Calibri" w:cs="Calibri"/>
        </w:rPr>
        <w:t xml:space="preserve"> оценке, не являются основанием для составления отрицательного экспертного заключения.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нормативном правовом акте, договоре на проведение экспертизы отчета об оценке, определении суда или внутренних документах саморегулируемой организации оценщиков не указан вид экспертизы, экспертом проводится нормативно-методическая экспертиза.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 xml:space="preserve">Экспертное заключение составляется в письменной форме в соответствии с требованиями федерального закона, федеральных стандартов оценки, стандартов и правил оценочной деятельности саморегулируемой организации оценщиков и должно быть пронумеровано постранично, прошито, скреплено печатью саморегулируемой организации оценщиков (за исключением случаев составления экспертного заключения в виде электронного документа), подписано экспертом (экспертами), проведшим (проведшими) экспертизу отчета об оценке, утверждено руководителем экспертного совета саморегулируемой организации </w:t>
      </w:r>
      <w:r>
        <w:rPr>
          <w:rFonts w:ascii="Calibri" w:hAnsi="Calibri" w:cs="Calibri"/>
        </w:rPr>
        <w:lastRenderedPageBreak/>
        <w:t>оценщиков</w:t>
      </w:r>
      <w:proofErr w:type="gramEnd"/>
      <w:r>
        <w:rPr>
          <w:rFonts w:ascii="Calibri" w:hAnsi="Calibri" w:cs="Calibri"/>
        </w:rPr>
        <w:t xml:space="preserve"> либо иным уполномоченным лицом, заверено руководителем исполнительного органа саморегулируемой организации оценщиков или иным уполномоченным лицом и утверждено в порядке, установленном саморегулируемой организацией оценщиков в соответствии с требованиями настоящего Федерального стандарта оценки.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89"/>
      <w:bookmarkEnd w:id="9"/>
      <w:r>
        <w:rPr>
          <w:rFonts w:ascii="Calibri" w:hAnsi="Calibri" w:cs="Calibri"/>
        </w:rPr>
        <w:t>V. Требования к порядку утверждения экспертного заключения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Установленный саморегулируемой организацией оценщиков порядок утверждения экспертного заключения, подготовленного экспертом (экспертами) саморегулируемой организации оценщиков (далее - порядок утверждения экспертного заключения), должен содержать положения, определяющие: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лиц, подписывающих экспертное заключение;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форму утверждения экспертного заключения руководителем экспертного совета саморегулируемой организации оценщиков либо иным уполномоченным лицом;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</w:t>
      </w:r>
      <w:proofErr w:type="gramStart"/>
      <w:r>
        <w:rPr>
          <w:rFonts w:ascii="Calibri" w:hAnsi="Calibri" w:cs="Calibri"/>
        </w:rPr>
        <w:t>заверения</w:t>
      </w:r>
      <w:proofErr w:type="gramEnd"/>
      <w:r>
        <w:rPr>
          <w:rFonts w:ascii="Calibri" w:hAnsi="Calibri" w:cs="Calibri"/>
        </w:rPr>
        <w:t xml:space="preserve"> экспертного заключения руководителем исполнительного органа саморегулируемой организации оценщиков либо иным уполномоченным лицом;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последовательность и сроки процедур подписания, утверждения и </w:t>
      </w:r>
      <w:proofErr w:type="gramStart"/>
      <w:r>
        <w:rPr>
          <w:rFonts w:ascii="Calibri" w:hAnsi="Calibri" w:cs="Calibri"/>
        </w:rPr>
        <w:t>заверения</w:t>
      </w:r>
      <w:proofErr w:type="gramEnd"/>
      <w:r>
        <w:rPr>
          <w:rFonts w:ascii="Calibri" w:hAnsi="Calibri" w:cs="Calibri"/>
        </w:rPr>
        <w:t xml:space="preserve"> экспертного заключения;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и объем указываемых в экспертном заключении сведений о полученной от оценщика на основании запросов информации, необходимой для проведения экспертизы, но отсутствующей в отчете об оценке.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утверждения экспертного заключения должен содержать требования о подписании экспертного заключения, составленного в форме электронного документа, усиленной квалифицированной электронной подписью.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иное не установлено законодательством Российской Федерации об оценочной деятельности или договором на проведение экспертизы отчета об оценке, саморегулируемая организация оценщиков уведомляет оценщиков, которые подписали отчет об оценке, о результатах экспертизы подписанных ими отчетов в срок, предусмотренный внутренними документами саморегулируемой организации оценщиков.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Копия экспертного заключения хранится саморегулируемой организацией оценщиков в течение общего срока исковой давности, установленного </w:t>
      </w:r>
      <w:hyperlink r:id="rId1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экспертного заключения может храниться в форме электронного документа, подписанного усиленной квалифицированной электронной подписью.</w:t>
      </w: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4224" w:rsidRDefault="001D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4224" w:rsidRDefault="001D42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7141" w:rsidRDefault="00D87141">
      <w:bookmarkStart w:id="10" w:name="_GoBack"/>
      <w:bookmarkEnd w:id="10"/>
    </w:p>
    <w:sectPr w:rsidR="00D87141" w:rsidSect="0009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24"/>
    <w:rsid w:val="001D4224"/>
    <w:rsid w:val="00620FC8"/>
    <w:rsid w:val="00D8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F37FC77787ECD88B9AD1AD871D56B08460536AE2B24A3FFF07E8C41aDQ7L" TargetMode="External"/><Relationship Id="rId13" Type="http://schemas.openxmlformats.org/officeDocument/2006/relationships/hyperlink" Target="consultantplus://offline/ref=220F37FC77787ECD88B9AD1AD871D56B08460536AE2B24A3FFF07E8C41aDQ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0F37FC77787ECD88B9AD1AD871D56B08460536AE2B24A3FFF07E8C41D72EB719F1FB639C852001aDQ8L" TargetMode="External"/><Relationship Id="rId12" Type="http://schemas.openxmlformats.org/officeDocument/2006/relationships/hyperlink" Target="consultantplus://offline/ref=220F37FC77787ECD88B9AD1AD871D56B08460536AE2B24A3FFF07E8C41aDQ7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0F37FC77787ECD88B9AD1AD871D56B08460536AE2B24A3FFF07E8C41D72EB719F1FB639C852001aDQ8L" TargetMode="External"/><Relationship Id="rId11" Type="http://schemas.openxmlformats.org/officeDocument/2006/relationships/hyperlink" Target="consultantplus://offline/ref=220F37FC77787ECD88B9AD1AD871D56B08460536AE2B24A3FFF07E8C41aDQ7L" TargetMode="External"/><Relationship Id="rId5" Type="http://schemas.openxmlformats.org/officeDocument/2006/relationships/hyperlink" Target="consultantplus://offline/ref=220F37FC77787ECD88B9AD1AD871D56B08460536AE2B24A3FFF07E8C41D72EB719F1FB63a9Q9L" TargetMode="External"/><Relationship Id="rId15" Type="http://schemas.openxmlformats.org/officeDocument/2006/relationships/hyperlink" Target="consultantplus://offline/ref=220F37FC77787ECD88B9AD1AD871D56B08470E38A32C24A3FFF07E8C41D72EB719F1FB639C842607aDQ9L" TargetMode="External"/><Relationship Id="rId10" Type="http://schemas.openxmlformats.org/officeDocument/2006/relationships/hyperlink" Target="consultantplus://offline/ref=220F37FC77787ECD88B9AD1AD871D56B08460536AE2B24A3FFF07E8C41aDQ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0F37FC77787ECD88B9AD1AD871D56B08460536AE2B24A3FFF07E8C41aDQ7L" TargetMode="External"/><Relationship Id="rId14" Type="http://schemas.openxmlformats.org/officeDocument/2006/relationships/hyperlink" Target="consultantplus://offline/ref=220F37FC77787ECD88B9AD1AD871D56B08460536AE2B24A3FFF07E8C41aDQ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Елена Владимировна</dc:creator>
  <cp:lastModifiedBy>Сафронова Елена Владимировна</cp:lastModifiedBy>
  <cp:revision>1</cp:revision>
  <dcterms:created xsi:type="dcterms:W3CDTF">2013-11-29T11:16:00Z</dcterms:created>
  <dcterms:modified xsi:type="dcterms:W3CDTF">2013-11-29T11:16:00Z</dcterms:modified>
</cp:coreProperties>
</file>